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b/>
          <w:sz w:val="32"/>
        </w:rPr>
        <w:t>商标代理委托书</w:t>
      </w:r>
    </w:p>
    <w:p>
      <w:pPr>
        <w:spacing w:after="280"/>
        <w:jc w:val="center"/>
      </w:pPr>
      <w:r>
        <w:rPr>
          <w:b/>
          <w:sz w:val="24"/>
        </w:rPr>
        <w:t>POWER OF ATTORNEY (Trademark Matters)</w:t>
      </w:r>
    </w:p>
    <w:tbl>
      <w:tblPr>
        <w:tblStyle w:val="TableGrid"/>
        <w:tblW w:type="auto" w:w="0"/>
        <w:tblLook w:firstColumn="1" w:firstRow="1" w:lastColumn="0" w:lastRow="0" w:noHBand="0" w:noVBand="1" w:val="04A0"/>
      </w:tblPr>
      <w:tblGrid>
        <w:gridCol w:w="4759"/>
        <w:gridCol w:w="4759"/>
      </w:tblGrid>
      <w:tr>
        <w:tc>
          <w:tcPr>
            <w:tcW w:type="dxa" w:w="3515"/>
          </w:tcPr>
          <w:p>
            <w:r>
              <w:rPr>
                <w:sz w:val="19"/>
              </w:rPr>
              <w:t>委托人（名称）</w:t>
              <w:br/>
              <w:t>Name of Principal</w:t>
            </w:r>
          </w:p>
        </w:tc>
        <w:tc>
          <w:tcPr>
            <w:tcW w:type="dxa" w:w="5669"/>
          </w:tcPr>
          <w:p>
            <w:r>
              <w:rPr>
                <w:sz w:val="19"/>
              </w:rPr>
            </w:r>
          </w:p>
        </w:tc>
      </w:tr>
      <w:tr>
        <w:tc>
          <w:tcPr>
            <w:tcW w:type="dxa" w:w="3515"/>
          </w:tcPr>
          <w:p>
            <w:r>
              <w:rPr>
                <w:sz w:val="19"/>
              </w:rPr>
              <w:t>国籍或注册国（外国申请人必填）</w:t>
              <w:br/>
              <w:t>Nationality / Country of incorporation (required for foreign applicants)</w:t>
            </w:r>
          </w:p>
        </w:tc>
        <w:tc>
          <w:tcPr>
            <w:tcW w:type="dxa" w:w="5669"/>
          </w:tcPr>
          <w:p>
            <w:r>
              <w:rPr>
                <w:sz w:val="19"/>
              </w:rPr>
            </w:r>
          </w:p>
        </w:tc>
      </w:tr>
      <w:tr>
        <w:tc>
          <w:tcPr>
            <w:tcW w:type="dxa" w:w="3515"/>
          </w:tcPr>
          <w:p>
            <w:r>
              <w:rPr>
                <w:sz w:val="19"/>
              </w:rPr>
              <w:t>地址</w:t>
              <w:br/>
              <w:t>Address</w:t>
            </w:r>
          </w:p>
        </w:tc>
        <w:tc>
          <w:tcPr>
            <w:tcW w:type="dxa" w:w="5669"/>
          </w:tcPr>
          <w:p>
            <w:r>
              <w:rPr>
                <w:sz w:val="19"/>
              </w:rPr>
            </w:r>
          </w:p>
        </w:tc>
      </w:tr>
    </w:tbl>
    <w:p>
      <w:pPr>
        <w:spacing w:after="40"/>
      </w:pPr>
      <w:r>
        <w:rPr>
          <w:b w:val="0"/>
          <w:sz w:val="8"/>
        </w:rPr>
      </w:r>
    </w:p>
    <w:p>
      <w:pPr>
        <w:spacing w:after="60"/>
      </w:pPr>
      <w:r>
        <w:rPr>
          <w:b w:val="0"/>
          <w:sz w:val="21"/>
        </w:rPr>
        <w:t>兹委托 厦门市精诚新创知识产权代理有限公司（INTENOVA INTELLECTUAL PROPERTY）为受托代理机构，就下列商标在中华人民共和国办理下述委托事项。</w:t>
      </w:r>
    </w:p>
    <w:p>
      <w:pPr>
        <w:spacing w:after="200"/>
      </w:pPr>
      <w:r>
        <w:rPr>
          <w:b w:val="0"/>
          <w:sz w:val="19"/>
        </w:rPr>
        <w:t>The undersigned hereby appoints Xiamen Jingcheng Xinchuang Intellectual Property Agency Co., Ltd. (INTENOVA INTELLECTUAL PROPERTY) as its trademark agency to handle the matters designated below concerning the following trademark(s) in the People's Republic of China.</w:t>
      </w:r>
    </w:p>
    <w:tbl>
      <w:tblPr>
        <w:tblStyle w:val="TableGrid"/>
        <w:tblW w:type="auto" w:w="0"/>
        <w:tblLook w:firstColumn="1" w:firstRow="1" w:lastColumn="0" w:lastRow="0" w:noHBand="0" w:noVBand="1" w:val="04A0"/>
      </w:tblPr>
      <w:tblGrid>
        <w:gridCol w:w="4759"/>
        <w:gridCol w:w="4759"/>
      </w:tblGrid>
      <w:tr>
        <w:tc>
          <w:tcPr>
            <w:tcW w:type="dxa" w:w="3515"/>
          </w:tcPr>
          <w:p>
            <w:r>
              <w:rPr>
                <w:sz w:val="19"/>
              </w:rPr>
              <w:t>商标 / Trademark</w:t>
            </w:r>
          </w:p>
        </w:tc>
        <w:tc>
          <w:tcPr>
            <w:tcW w:type="dxa" w:w="5669"/>
          </w:tcPr>
          <w:p>
            <w:r>
              <w:rPr>
                <w:sz w:val="19"/>
              </w:rPr>
              <w:t>（文字或图样；或见附页 / word or device; or per attached schedule）</w:t>
            </w:r>
          </w:p>
        </w:tc>
      </w:tr>
      <w:tr>
        <w:tc>
          <w:tcPr>
            <w:tcW w:type="dxa" w:w="3515"/>
          </w:tcPr>
          <w:p>
            <w:r>
              <w:rPr>
                <w:sz w:val="19"/>
              </w:rPr>
              <w:t>类别 / Class(es)</w:t>
            </w:r>
          </w:p>
        </w:tc>
        <w:tc>
          <w:tcPr>
            <w:tcW w:type="dxa" w:w="5669"/>
          </w:tcPr>
          <w:p>
            <w:r>
              <w:rPr>
                <w:sz w:val="19"/>
              </w:rPr>
            </w:r>
          </w:p>
        </w:tc>
      </w:tr>
    </w:tbl>
    <w:p>
      <w:pPr>
        <w:spacing w:after="40"/>
      </w:pPr>
      <w:r>
        <w:rPr>
          <w:b w:val="0"/>
          <w:sz w:val="8"/>
        </w:rPr>
      </w:r>
    </w:p>
    <w:p>
      <w:pPr>
        <w:spacing w:after="80"/>
      </w:pPr>
      <w:r>
        <w:rPr>
          <w:b/>
          <w:sz w:val="21"/>
        </w:rPr>
        <w:t>委托事项（勾选适用项）/ Scope of authorization (tick as applicable):</w:t>
      </w:r>
    </w:p>
    <w:p>
      <w:pPr>
        <w:spacing w:after="40"/>
      </w:pPr>
      <w:r>
        <w:rPr>
          <w:b w:val="0"/>
          <w:sz w:val="20"/>
        </w:rPr>
        <w:t>☐  商标注册申请 / Trademark registration application</w:t>
      </w:r>
    </w:p>
    <w:p>
      <w:pPr>
        <w:spacing w:after="40"/>
      </w:pPr>
      <w:r>
        <w:rPr>
          <w:b w:val="0"/>
          <w:sz w:val="20"/>
        </w:rPr>
        <w:t>☐  审查程序中的答复与补正 / Responses and amendments during examination</w:t>
      </w:r>
    </w:p>
    <w:p>
      <w:pPr>
        <w:spacing w:after="40"/>
      </w:pPr>
      <w:r>
        <w:rPr>
          <w:b w:val="0"/>
          <w:sz w:val="20"/>
        </w:rPr>
        <w:t>☐  驳回复审 / Review of refusal</w:t>
      </w:r>
    </w:p>
    <w:p>
      <w:pPr>
        <w:spacing w:after="40"/>
      </w:pPr>
      <w:r>
        <w:rPr>
          <w:b w:val="0"/>
          <w:sz w:val="20"/>
        </w:rPr>
        <w:t>☐  异议申请及异议答辩 / Opposition, and response to opposition</w:t>
      </w:r>
    </w:p>
    <w:p>
      <w:pPr>
        <w:spacing w:after="40"/>
      </w:pPr>
      <w:r>
        <w:rPr>
          <w:b w:val="0"/>
          <w:sz w:val="20"/>
        </w:rPr>
        <w:t>☐  无效宣告申请及答辩 / Invalidation, and response</w:t>
      </w:r>
    </w:p>
    <w:p>
      <w:pPr>
        <w:spacing w:after="40"/>
      </w:pPr>
      <w:r>
        <w:rPr>
          <w:b w:val="0"/>
          <w:sz w:val="20"/>
        </w:rPr>
        <w:t>☐  连续三年不使用撤销申请及答辩 / Non-use cancellation, and response</w:t>
      </w:r>
    </w:p>
    <w:p>
      <w:pPr>
        <w:spacing w:after="40"/>
      </w:pPr>
      <w:r>
        <w:rPr>
          <w:b w:val="0"/>
          <w:sz w:val="20"/>
        </w:rPr>
        <w:t>☐  续展、变更、转让与许可备案 / Renewal; recordal of change, assignment and licence</w:t>
      </w:r>
    </w:p>
    <w:p>
      <w:pPr>
        <w:spacing w:after="40"/>
      </w:pPr>
      <w:r>
        <w:rPr>
          <w:b w:val="0"/>
          <w:sz w:val="20"/>
        </w:rPr>
        <w:t>☐  其他：__________________ / Other: __________________</w:t>
      </w:r>
    </w:p>
    <w:p>
      <w:pPr>
        <w:spacing w:after="40"/>
      </w:pPr>
      <w:r>
        <w:rPr>
          <w:b w:val="0"/>
          <w:sz w:val="8"/>
        </w:rPr>
      </w:r>
    </w:p>
    <w:p>
      <w:pPr>
        <w:spacing w:after="40"/>
      </w:pPr>
      <w:r>
        <w:rPr>
          <w:b w:val="0"/>
          <w:sz w:val="21"/>
        </w:rPr>
        <w:t>受托代理机构有权就上述事项代为签署、递交并接收相关文件。</w:t>
      </w:r>
    </w:p>
    <w:p>
      <w:pPr>
        <w:spacing w:after="120"/>
      </w:pPr>
      <w:r>
        <w:rPr>
          <w:b w:val="0"/>
          <w:sz w:val="19"/>
        </w:rPr>
        <w:t>The agency is authorized to sign, file and receive documents in connection with the matters above.</w:t>
      </w:r>
    </w:p>
    <w:p>
      <w:pPr>
        <w:spacing w:after="40"/>
      </w:pPr>
      <w:r>
        <w:rPr>
          <w:b w:val="0"/>
          <w:sz w:val="21"/>
        </w:rPr>
        <w:t>本委托书自签署之日起生效，至上述事项办结或经委托人书面撤销时终止。</w:t>
      </w:r>
    </w:p>
    <w:p>
      <w:pPr>
        <w:spacing w:after="280"/>
      </w:pPr>
      <w:r>
        <w:rPr>
          <w:b w:val="0"/>
          <w:sz w:val="19"/>
        </w:rPr>
        <w:t>This Power of Attorney takes effect upon signature and remains in force until the matters above are concluded or it is revoked by the Principal in writing.</w:t>
      </w:r>
    </w:p>
    <w:tbl>
      <w:tblPr>
        <w:tblStyle w:val="TableGrid"/>
        <w:tblW w:type="auto" w:w="0"/>
        <w:tblLook w:firstColumn="1" w:firstRow="1" w:lastColumn="0" w:lastRow="0" w:noHBand="0" w:noVBand="1" w:val="04A0"/>
      </w:tblPr>
      <w:tblGrid>
        <w:gridCol w:w="4759"/>
        <w:gridCol w:w="4759"/>
      </w:tblGrid>
      <w:tr>
        <w:tc>
          <w:tcPr>
            <w:tcW w:type="dxa" w:w="3515"/>
          </w:tcPr>
          <w:p>
            <w:r>
              <w:rPr>
                <w:sz w:val="19"/>
              </w:rPr>
              <w:t>委托人（签字/盖章）</w:t>
              <w:br/>
              <w:t>Signature / seal of the Principal</w:t>
            </w:r>
          </w:p>
        </w:tc>
        <w:tc>
          <w:tcPr>
            <w:tcW w:type="dxa" w:w="5669"/>
          </w:tcPr>
          <w:p>
            <w:r>
              <w:rPr>
                <w:sz w:val="19"/>
              </w:rPr>
            </w:r>
          </w:p>
        </w:tc>
      </w:tr>
      <w:tr>
        <w:tc>
          <w:tcPr>
            <w:tcW w:type="dxa" w:w="3515"/>
          </w:tcPr>
          <w:p>
            <w:r>
              <w:rPr>
                <w:sz w:val="19"/>
              </w:rPr>
              <w:t>签署人姓名及职务</w:t>
              <w:br/>
              <w:t>Name and title of signatory</w:t>
            </w:r>
          </w:p>
        </w:tc>
        <w:tc>
          <w:tcPr>
            <w:tcW w:type="dxa" w:w="5669"/>
          </w:tcPr>
          <w:p>
            <w:r>
              <w:rPr>
                <w:sz w:val="19"/>
              </w:rPr>
            </w:r>
          </w:p>
        </w:tc>
      </w:tr>
      <w:tr>
        <w:tc>
          <w:tcPr>
            <w:tcW w:type="dxa" w:w="3515"/>
          </w:tcPr>
          <w:p>
            <w:r>
              <w:rPr>
                <w:sz w:val="19"/>
              </w:rPr>
              <w:t>日期</w:t>
              <w:br/>
              <w:t>Date</w:t>
            </w:r>
          </w:p>
        </w:tc>
        <w:tc>
          <w:tcPr>
            <w:tcW w:type="dxa" w:w="5669"/>
          </w:tcPr>
          <w:p>
            <w:r>
              <w:rPr>
                <w:sz w:val="19"/>
              </w:rPr>
            </w:r>
          </w:p>
        </w:tc>
      </w:tr>
    </w:tbl>
    <w:p>
      <w:pPr>
        <w:spacing w:after="40"/>
      </w:pPr>
      <w:r>
        <w:rPr>
          <w:b w:val="0"/>
          <w:sz w:val="8"/>
        </w:rPr>
      </w:r>
    </w:p>
    <w:p>
      <w:pPr>
        <w:spacing w:after="40"/>
      </w:pPr>
      <w:r>
        <w:rPr>
          <w:b w:val="0"/>
          <w:color w:val="5A5A5A"/>
          <w:sz w:val="17"/>
        </w:rPr>
        <w:t>说明：常规申请中本委托书签署即可，无需公证或认证（诉讼程序另有要求）。/ For standard filings this form is simply signed; no notarisation or legalisation is required (litigation is subject to separate rules).</w:t>
      </w:r>
    </w:p>
    <w:p>
      <w:pPr>
        <w:spacing w:after="0"/>
        <w:jc w:val="right"/>
      </w:pPr>
      <w:r>
        <w:rPr>
          <w:b w:val="0"/>
          <w:color w:val="969696"/>
          <w:sz w:val="16"/>
        </w:rPr>
        <w:t>INTENOVA Form TM-POA · v1.0 · 2026-08</w:t>
      </w:r>
    </w:p>
    <w:sectPr w:rsidR="00FC693F" w:rsidRPr="0006063C" w:rsidSect="00034616">
      <w:pgSz w:w="12240" w:h="15840"/>
      <w:pgMar w:top="1134" w:right="1361"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